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9143B" w14:textId="35501921" w:rsidR="0072578E" w:rsidRPr="008B6B31" w:rsidRDefault="0076351E" w:rsidP="0076351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B6B3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роботу за зверненнями громадян за І квартал 2026 року</w:t>
      </w:r>
    </w:p>
    <w:p w14:paraId="3E2027A5" w14:textId="16E9AF6D" w:rsidR="0076351E" w:rsidRPr="008B6B31" w:rsidRDefault="0076351E" w:rsidP="008B6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6B31">
        <w:rPr>
          <w:rFonts w:ascii="Times New Roman" w:hAnsi="Times New Roman" w:cs="Times New Roman"/>
          <w:sz w:val="28"/>
          <w:szCs w:val="28"/>
          <w:lang w:val="uk-UA"/>
        </w:rPr>
        <w:t>До Головного управління Держгеокадастру у Чернігівській області за І квартал 2026 року у письмовій формі (поштою, електронною поштою</w:t>
      </w:r>
      <w:r w:rsidR="003B2398"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 та через інші установи) звернулося 3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 громадян:</w:t>
      </w:r>
    </w:p>
    <w:p w14:paraId="1468605A" w14:textId="0CF962F6" w:rsidR="0076351E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F1886"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ід інших органів, установ та організацій 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– 1</w:t>
      </w:r>
    </w:p>
    <w:p w14:paraId="148C689E" w14:textId="41606188" w:rsidR="0039121F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ерез органи влади – 1</w:t>
      </w:r>
    </w:p>
    <w:p w14:paraId="10DB168C" w14:textId="3EE389B1" w:rsidR="0039121F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лектронною поштою – 171</w:t>
      </w:r>
    </w:p>
    <w:p w14:paraId="2A49B834" w14:textId="61DF251B" w:rsidR="0039121F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оштою – 118</w:t>
      </w:r>
    </w:p>
    <w:p w14:paraId="2F1DCAFB" w14:textId="25F0F747" w:rsidR="0039121F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39121F" w:rsidRPr="008B6B31">
        <w:rPr>
          <w:rFonts w:ascii="Times New Roman" w:hAnsi="Times New Roman" w:cs="Times New Roman"/>
          <w:sz w:val="28"/>
          <w:szCs w:val="28"/>
          <w:lang w:val="uk-UA"/>
        </w:rPr>
        <w:t>ерез уповноважену особу – 24</w:t>
      </w:r>
    </w:p>
    <w:p w14:paraId="1859EA4C" w14:textId="65BD7392" w:rsidR="004D267A" w:rsidRPr="008B6B31" w:rsidRDefault="008B6B31" w:rsidP="0076351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bookmarkStart w:id="0" w:name="_GoBack"/>
      <w:bookmarkEnd w:id="0"/>
      <w:r w:rsidR="004D267A"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ерсонально </w:t>
      </w:r>
      <w:r w:rsidR="008C58CA" w:rsidRPr="008B6B3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4D267A" w:rsidRPr="008B6B31">
        <w:rPr>
          <w:rFonts w:ascii="Times New Roman" w:hAnsi="Times New Roman" w:cs="Times New Roman"/>
          <w:sz w:val="28"/>
          <w:szCs w:val="28"/>
          <w:lang w:val="uk-UA"/>
        </w:rPr>
        <w:t xml:space="preserve"> 64</w:t>
      </w:r>
    </w:p>
    <w:p w14:paraId="76DD693A" w14:textId="2AADA0A7" w:rsidR="008C58CA" w:rsidRPr="008B6B31" w:rsidRDefault="008C58CA" w:rsidP="008C58CA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</w:p>
    <w:p w14:paraId="38225E40" w14:textId="77777777" w:rsidR="008C58CA" w:rsidRPr="008B6B31" w:rsidRDefault="008C58CA" w:rsidP="008B6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6B31">
        <w:rPr>
          <w:rFonts w:ascii="Times New Roman" w:hAnsi="Times New Roman" w:cs="Times New Roman"/>
          <w:sz w:val="28"/>
          <w:szCs w:val="28"/>
          <w:lang w:val="uk-UA"/>
        </w:rPr>
        <w:t>З Урядового контактного центру надійшло 1 звернення.</w:t>
      </w:r>
    </w:p>
    <w:p w14:paraId="19868F73" w14:textId="77777777" w:rsidR="008C58CA" w:rsidRPr="008B6B31" w:rsidRDefault="008C58CA" w:rsidP="008B6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6B31">
        <w:rPr>
          <w:rFonts w:ascii="Times New Roman" w:hAnsi="Times New Roman" w:cs="Times New Roman"/>
          <w:sz w:val="28"/>
          <w:szCs w:val="28"/>
          <w:lang w:val="uk-UA"/>
        </w:rPr>
        <w:t>На особистому прийомі керівництва Головного управління – 1 громадянин.</w:t>
      </w:r>
    </w:p>
    <w:p w14:paraId="72AAAEDC" w14:textId="6D8EDBBD" w:rsidR="008B6B31" w:rsidRPr="008B6B31" w:rsidRDefault="00CA7C78" w:rsidP="008B6B31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shd w:val="clear" w:color="auto" w:fill="FFFFFF"/>
          <w:lang w:val="uk-UA"/>
        </w:rPr>
        <w:t>Аналіз стану роботи зі зверненнями громадян показав, що питання, з якими найчастіше зверталися громадяни письмово протягом січня </w:t>
      </w:r>
      <w:r w:rsidRPr="008B6B31">
        <w:rPr>
          <w:sz w:val="28"/>
          <w:szCs w:val="28"/>
          <w:shd w:val="clear" w:color="auto" w:fill="FFFFFF"/>
          <w:lang w:val="uk-UA"/>
        </w:rPr>
        <w:t xml:space="preserve">-березня 2026 року  </w:t>
      </w:r>
      <w:r w:rsidRPr="008B6B31">
        <w:rPr>
          <w:sz w:val="28"/>
          <w:szCs w:val="28"/>
          <w:shd w:val="clear" w:color="auto" w:fill="FFFFFF"/>
          <w:lang w:val="uk-UA"/>
        </w:rPr>
        <w:t>стосувались</w:t>
      </w:r>
      <w:r w:rsidRPr="008B6B31">
        <w:rPr>
          <w:sz w:val="28"/>
          <w:szCs w:val="28"/>
          <w:shd w:val="clear" w:color="auto" w:fill="FFFFFF"/>
          <w:lang w:val="uk-UA"/>
        </w:rPr>
        <w:t xml:space="preserve"> </w:t>
      </w:r>
      <w:r w:rsidR="008C06EC" w:rsidRPr="008B6B31">
        <w:rPr>
          <w:sz w:val="28"/>
          <w:szCs w:val="28"/>
          <w:lang w:val="uk-UA"/>
        </w:rPr>
        <w:t xml:space="preserve"> роз’яснення щодо реєстрації земельної ділянки</w:t>
      </w:r>
      <w:r w:rsidRPr="008B6B31">
        <w:rPr>
          <w:sz w:val="28"/>
          <w:szCs w:val="28"/>
          <w:lang w:val="uk-UA"/>
        </w:rPr>
        <w:t xml:space="preserve">, </w:t>
      </w:r>
      <w:r w:rsidR="008C06EC" w:rsidRPr="008B6B31">
        <w:rPr>
          <w:sz w:val="28"/>
          <w:szCs w:val="28"/>
          <w:lang w:val="uk-UA"/>
        </w:rPr>
        <w:t>поряд</w:t>
      </w:r>
      <w:r w:rsidRPr="008B6B31">
        <w:rPr>
          <w:sz w:val="28"/>
          <w:szCs w:val="28"/>
          <w:lang w:val="uk-UA"/>
        </w:rPr>
        <w:t xml:space="preserve">ку </w:t>
      </w:r>
      <w:r w:rsidR="008C06EC" w:rsidRPr="008B6B31">
        <w:rPr>
          <w:sz w:val="28"/>
          <w:szCs w:val="28"/>
          <w:lang w:val="uk-UA"/>
        </w:rPr>
        <w:t xml:space="preserve"> виправлення помилок в Державному земельному кадастрі</w:t>
      </w:r>
      <w:r w:rsidRPr="008B6B31">
        <w:rPr>
          <w:sz w:val="28"/>
          <w:szCs w:val="28"/>
          <w:lang w:val="uk-UA"/>
        </w:rPr>
        <w:t>; н</w:t>
      </w:r>
      <w:r w:rsidR="008C06EC" w:rsidRPr="008B6B31">
        <w:rPr>
          <w:sz w:val="28"/>
          <w:szCs w:val="28"/>
          <w:lang w:val="uk-UA"/>
        </w:rPr>
        <w:t>адання роз’яснення щодо приведення у відповідність до Додатків 58,59 Порядку ведення Державного земельного кадастру кодів цільового призначення земельних ділянок зареєстрованих в державному земельному кадастрі</w:t>
      </w:r>
      <w:r w:rsidR="008B6B31" w:rsidRPr="008B6B31">
        <w:rPr>
          <w:sz w:val="28"/>
          <w:szCs w:val="28"/>
          <w:lang w:val="uk-UA"/>
        </w:rPr>
        <w:t>; н</w:t>
      </w:r>
      <w:r w:rsidR="008B6B31" w:rsidRPr="008B6B31">
        <w:rPr>
          <w:sz w:val="28"/>
          <w:szCs w:val="28"/>
          <w:lang w:val="uk-UA"/>
        </w:rPr>
        <w:t>адання копій документів із місцевого архіву документації із землеустрою</w:t>
      </w:r>
      <w:r w:rsidR="008B6B31" w:rsidRPr="008B6B31">
        <w:rPr>
          <w:sz w:val="28"/>
          <w:szCs w:val="28"/>
          <w:lang w:val="uk-UA"/>
        </w:rPr>
        <w:t xml:space="preserve">; </w:t>
      </w:r>
      <w:r w:rsidR="008B6B31" w:rsidRPr="008B6B31">
        <w:rPr>
          <w:sz w:val="28"/>
          <w:szCs w:val="28"/>
          <w:lang w:val="uk-UA"/>
        </w:rPr>
        <w:t xml:space="preserve">   </w:t>
      </w:r>
      <w:r w:rsidR="008B6B31" w:rsidRPr="008B6B31">
        <w:rPr>
          <w:sz w:val="28"/>
          <w:szCs w:val="28"/>
          <w:lang w:val="uk-UA"/>
        </w:rPr>
        <w:t>надання</w:t>
      </w:r>
      <w:r w:rsidR="008B6B31" w:rsidRPr="008B6B31">
        <w:rPr>
          <w:sz w:val="28"/>
          <w:szCs w:val="28"/>
          <w:lang w:val="uk-UA"/>
        </w:rPr>
        <w:t xml:space="preserve"> інформації щодо земельної ділянки</w:t>
      </w:r>
      <w:r w:rsidR="008B6B31" w:rsidRPr="008B6B31">
        <w:rPr>
          <w:sz w:val="28"/>
          <w:szCs w:val="28"/>
          <w:lang w:val="uk-UA"/>
        </w:rPr>
        <w:t>; н</w:t>
      </w:r>
      <w:r w:rsidR="008B6B31" w:rsidRPr="008B6B31">
        <w:rPr>
          <w:sz w:val="28"/>
          <w:szCs w:val="28"/>
          <w:lang w:val="uk-UA"/>
        </w:rPr>
        <w:t>адання інформації  щодо підтвердження отримання сертифікату на право на земельну частку (пай)</w:t>
      </w:r>
      <w:r w:rsidR="008B6B31" w:rsidRPr="008B6B31">
        <w:rPr>
          <w:sz w:val="28"/>
          <w:szCs w:val="28"/>
          <w:lang w:val="uk-UA"/>
        </w:rPr>
        <w:t>.</w:t>
      </w:r>
    </w:p>
    <w:p w14:paraId="50D4ED36" w14:textId="5C4B7133" w:rsidR="008B6B31" w:rsidRPr="008B6B31" w:rsidRDefault="008B6B31" w:rsidP="008B6B31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 xml:space="preserve"> </w:t>
      </w:r>
      <w:r w:rsidRPr="008B6B31">
        <w:rPr>
          <w:sz w:val="28"/>
          <w:szCs w:val="28"/>
          <w:lang w:val="uk-UA"/>
        </w:rPr>
        <w:t>Крім цього, громадяни у своїх заявах також порушували питання:</w:t>
      </w:r>
    </w:p>
    <w:p w14:paraId="67CB2CAD" w14:textId="04E6708E" w:rsidR="008C06EC" w:rsidRPr="008B6B31" w:rsidRDefault="008B6B31" w:rsidP="008B6B31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 xml:space="preserve">надання </w:t>
      </w:r>
      <w:r w:rsidR="008C06EC" w:rsidRPr="008B6B31">
        <w:rPr>
          <w:sz w:val="28"/>
          <w:szCs w:val="28"/>
          <w:lang w:val="uk-UA"/>
        </w:rPr>
        <w:t>інформації про вартість земельної частки (паю)</w:t>
      </w:r>
      <w:r w:rsidRPr="008B6B31">
        <w:rPr>
          <w:sz w:val="28"/>
          <w:szCs w:val="28"/>
          <w:lang w:val="uk-UA"/>
        </w:rPr>
        <w:t>;</w:t>
      </w:r>
    </w:p>
    <w:p w14:paraId="787DE5C0" w14:textId="2F941412" w:rsidR="008C06EC" w:rsidRPr="008B6B31" w:rsidRDefault="008B6B31" w:rsidP="008C06EC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>н</w:t>
      </w:r>
      <w:r w:rsidR="008C06EC" w:rsidRPr="008B6B31">
        <w:rPr>
          <w:sz w:val="28"/>
          <w:szCs w:val="28"/>
          <w:lang w:val="uk-UA"/>
        </w:rPr>
        <w:t>адання інформації  про вартість одного квадратного метра земельної ділянки</w:t>
      </w:r>
      <w:r w:rsidRPr="008B6B31">
        <w:rPr>
          <w:sz w:val="28"/>
          <w:szCs w:val="28"/>
          <w:lang w:val="uk-UA"/>
        </w:rPr>
        <w:t>;</w:t>
      </w:r>
    </w:p>
    <w:p w14:paraId="10E3EF17" w14:textId="1106CB18" w:rsidR="008C06EC" w:rsidRPr="008B6B31" w:rsidRDefault="008B6B31" w:rsidP="008C06EC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>н</w:t>
      </w:r>
      <w:r w:rsidR="008C06EC" w:rsidRPr="008B6B31">
        <w:rPr>
          <w:sz w:val="28"/>
          <w:szCs w:val="28"/>
          <w:lang w:val="uk-UA"/>
        </w:rPr>
        <w:t>адання роз'яснення щодо отримання Витягу із технічної документації з нормативної грошової оцінки земельних ділянок</w:t>
      </w:r>
      <w:r w:rsidRPr="008B6B31">
        <w:rPr>
          <w:sz w:val="28"/>
          <w:szCs w:val="28"/>
          <w:lang w:val="uk-UA"/>
        </w:rPr>
        <w:t>;</w:t>
      </w:r>
    </w:p>
    <w:p w14:paraId="2F53E7AD" w14:textId="7BA12C21" w:rsidR="008C06EC" w:rsidRPr="008B6B31" w:rsidRDefault="008B6B31" w:rsidP="008C06EC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>н</w:t>
      </w:r>
      <w:r w:rsidR="008C06EC" w:rsidRPr="008B6B31">
        <w:rPr>
          <w:sz w:val="28"/>
          <w:szCs w:val="28"/>
          <w:lang w:val="uk-UA"/>
        </w:rPr>
        <w:t>адання роз’яснення земельного законодавства та надання інформації та копій договорів оренди</w:t>
      </w:r>
      <w:r w:rsidRPr="008B6B31">
        <w:rPr>
          <w:sz w:val="28"/>
          <w:szCs w:val="28"/>
          <w:lang w:val="uk-UA"/>
        </w:rPr>
        <w:t>;</w:t>
      </w:r>
    </w:p>
    <w:p w14:paraId="29ED6290" w14:textId="3EE1FE65" w:rsidR="008C06EC" w:rsidRPr="008B6B31" w:rsidRDefault="008B6B31" w:rsidP="008C06EC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B6B31">
        <w:rPr>
          <w:sz w:val="28"/>
          <w:szCs w:val="28"/>
          <w:lang w:val="uk-UA"/>
        </w:rPr>
        <w:t>н</w:t>
      </w:r>
      <w:r w:rsidR="008C06EC" w:rsidRPr="008B6B31">
        <w:rPr>
          <w:sz w:val="28"/>
          <w:szCs w:val="28"/>
          <w:lang w:val="uk-UA"/>
        </w:rPr>
        <w:t>адання архівних довідок.</w:t>
      </w:r>
    </w:p>
    <w:p w14:paraId="42ECD84E" w14:textId="12EB0276" w:rsidR="0039121F" w:rsidRPr="008B6B31" w:rsidRDefault="0039121F" w:rsidP="0039121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239929D" w14:textId="77777777" w:rsidR="00C22B66" w:rsidRPr="008B6B31" w:rsidRDefault="00C22B66" w:rsidP="00C22B6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B6B31">
        <w:rPr>
          <w:rFonts w:ascii="Times New Roman" w:hAnsi="Times New Roman" w:cs="Times New Roman"/>
          <w:sz w:val="28"/>
          <w:szCs w:val="28"/>
          <w:lang w:val="uk-UA"/>
        </w:rPr>
        <w:t>На усі звернення і запити було надано вичерпні роз’яснення та консультації у строки, передбачені чинним законодавством.</w:t>
      </w:r>
    </w:p>
    <w:p w14:paraId="27948115" w14:textId="77777777" w:rsidR="0039121F" w:rsidRPr="008B6B31" w:rsidRDefault="0039121F" w:rsidP="0039121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39121F" w:rsidRPr="008B6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3024D"/>
    <w:multiLevelType w:val="hybridMultilevel"/>
    <w:tmpl w:val="5BCE5D80"/>
    <w:lvl w:ilvl="0" w:tplc="A2A4F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1E"/>
    <w:rsid w:val="00063716"/>
    <w:rsid w:val="002E168A"/>
    <w:rsid w:val="0039121F"/>
    <w:rsid w:val="003B2398"/>
    <w:rsid w:val="004D267A"/>
    <w:rsid w:val="00641049"/>
    <w:rsid w:val="0072578E"/>
    <w:rsid w:val="0076351E"/>
    <w:rsid w:val="00853F05"/>
    <w:rsid w:val="008B6B31"/>
    <w:rsid w:val="008C06EC"/>
    <w:rsid w:val="008C58CA"/>
    <w:rsid w:val="009B5D75"/>
    <w:rsid w:val="00C033D4"/>
    <w:rsid w:val="00C22B66"/>
    <w:rsid w:val="00CA7C78"/>
    <w:rsid w:val="00CF1886"/>
    <w:rsid w:val="00E35B05"/>
    <w:rsid w:val="00E9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A9B6"/>
  <w15:chartTrackingRefBased/>
  <w15:docId w15:val="{39A10EA4-7A54-47A5-9C05-31B6E759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5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5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5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5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5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5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5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5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5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5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5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rsid w:val="008B6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Єсипенко Олена</dc:creator>
  <cp:keywords/>
  <dc:description/>
  <cp:lastModifiedBy>Вакулік Ніна</cp:lastModifiedBy>
  <cp:revision>10</cp:revision>
  <dcterms:created xsi:type="dcterms:W3CDTF">2026-11-05T09:34:00Z</dcterms:created>
  <dcterms:modified xsi:type="dcterms:W3CDTF">2026-11-05T13:27:00Z</dcterms:modified>
</cp:coreProperties>
</file>